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附件1：</w:t>
      </w:r>
    </w:p>
    <w:p>
      <w:pPr>
        <w:jc w:val="center"/>
        <w:rPr>
          <w:rFonts w:hint="eastAsia" w:ascii="黑体" w:hAnsi="黑体" w:eastAsia="黑体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sz w:val="30"/>
          <w:szCs w:val="30"/>
          <w:highlight w:val="none"/>
          <w:lang w:eastAsia="zh-CN"/>
        </w:rPr>
        <w:t>会议日程安排</w:t>
      </w: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5128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31" w:type="pct"/>
            <w:shd w:val="clear" w:color="auto" w:fill="0070C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FFFFFF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4"/>
                <w:highlight w:val="none"/>
              </w:rPr>
              <w:t>序号</w:t>
            </w:r>
          </w:p>
        </w:tc>
        <w:tc>
          <w:tcPr>
            <w:tcW w:w="3011" w:type="pct"/>
            <w:shd w:val="clear" w:color="auto" w:fill="0070C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FFFFFF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4"/>
                <w:highlight w:val="none"/>
              </w:rPr>
              <w:t>流程</w:t>
            </w:r>
          </w:p>
        </w:tc>
        <w:tc>
          <w:tcPr>
            <w:tcW w:w="1356" w:type="pct"/>
            <w:shd w:val="clear" w:color="auto" w:fill="0070C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FFFFFF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4"/>
                <w:highlight w:val="none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643" w:firstLineChars="200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0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会议签到</w:t>
            </w:r>
          </w:p>
        </w:tc>
        <w:tc>
          <w:tcPr>
            <w:tcW w:w="1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0--12:00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0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会议开幕式</w:t>
            </w:r>
          </w:p>
        </w:tc>
        <w:tc>
          <w:tcPr>
            <w:tcW w:w="1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13:30--13:35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0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日照市建筑业协会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领导致辞</w:t>
            </w:r>
          </w:p>
        </w:tc>
        <w:tc>
          <w:tcPr>
            <w:tcW w:w="1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13:35--13:40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0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日照市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住建局领导致辞</w:t>
            </w:r>
          </w:p>
        </w:tc>
        <w:tc>
          <w:tcPr>
            <w:tcW w:w="1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13:40--13:45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0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山东省建筑业协会领导致辞</w:t>
            </w:r>
          </w:p>
        </w:tc>
        <w:tc>
          <w:tcPr>
            <w:tcW w:w="1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13:45--13:50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0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项目全过程管理流程解析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（朱农）</w:t>
            </w:r>
          </w:p>
        </w:tc>
        <w:tc>
          <w:tcPr>
            <w:tcW w:w="1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13:50--17:30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0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项目全过程管理流程解析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（朱农）</w:t>
            </w:r>
          </w:p>
        </w:tc>
        <w:tc>
          <w:tcPr>
            <w:tcW w:w="1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--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10：30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数字化技术赋能装企项目管理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褚世明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10:30--11:00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数字技术在建筑装饰企业管理中的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应用（王洪东）</w:t>
            </w:r>
          </w:p>
        </w:tc>
        <w:tc>
          <w:tcPr>
            <w:tcW w:w="1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11:00--12:00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1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午餐加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返程</w:t>
            </w:r>
          </w:p>
        </w:tc>
        <w:tc>
          <w:tcPr>
            <w:tcW w:w="13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960" w:firstLineChars="3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会议地点：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日照海景花园大酒店海景一号厅（碧海路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578号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436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山东省建筑业协会：  郑超    1333515715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120" w:firstLineChars="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市建筑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协会：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汪洋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13863326960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RhZDYwYWNhNTNhZDc1ZjE1MWZkNzE5YjA0YmQifQ=="/>
  </w:docVars>
  <w:rsids>
    <w:rsidRoot w:val="2FEC42F4"/>
    <w:rsid w:val="2FEC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2023-04-17T02:41:00Z</dcterms:created>
  <dc:creator>13869</dc:creator>
  <cp:lastModifiedBy>13869</cp:lastModifiedBy>
  <dcterms:modified xsi:type="dcterms:W3CDTF">2023-04-17T02:44:49Z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DDD98CD3932C4CD881F5477633780309</vt:lpwstr>
  </property>
</Properties>
</file>